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55" w:rsidRPr="00C30655" w:rsidRDefault="00C30655" w:rsidP="00C3065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br/>
        <w:t>5.1. </w:t>
      </w:r>
      <w:r w:rsidRPr="00C30655">
        <w:rPr>
          <w:rFonts w:ascii="Verdana" w:eastAsia="Times New Roman" w:hAnsi="Verdana" w:cs="Times New Roman"/>
          <w:b/>
          <w:bCs/>
          <w:color w:val="FF8C00"/>
          <w:sz w:val="30"/>
          <w:szCs w:val="30"/>
          <w:bdr w:val="none" w:sz="0" w:space="0" w:color="auto" w:frame="1"/>
          <w:lang w:eastAsia="ru-RU"/>
        </w:rPr>
        <w:t>П</w:t>
      </w:r>
      <w:r w:rsidRPr="00C30655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 xml:space="preserve">итаем, </w:t>
      </w:r>
      <w:proofErr w:type="spellStart"/>
      <w:r w:rsidRPr="00C30655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окормляя</w:t>
      </w:r>
      <w:proofErr w:type="spellEnd"/>
      <w:r w:rsidRPr="00C30655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:</w:t>
      </w:r>
    </w:p>
    <w:p w:rsidR="00C30655" w:rsidRPr="00C30655" w:rsidRDefault="00C30655" w:rsidP="00C3065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30655" w:rsidRPr="00C30655" w:rsidRDefault="00C30655" w:rsidP="00C3065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применение </w:t>
      </w:r>
      <w:proofErr w:type="spellStart"/>
      <w:r w:rsidRPr="00C30655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корнесловного</w:t>
      </w:r>
      <w:proofErr w:type="spellEnd"/>
      <w:r w:rsidRPr="00C30655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смыслового подхода в работе с дошкольниками.</w:t>
      </w:r>
    </w:p>
    <w:p w:rsidR="00C30655" w:rsidRPr="00C30655" w:rsidRDefault="00C30655" w:rsidP="00C3065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30655" w:rsidRPr="00C30655" w:rsidRDefault="00C30655" w:rsidP="00C3065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30655" w:rsidRPr="00C30655" w:rsidRDefault="00C30655" w:rsidP="00C3065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С.Ф.Щукина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C30655" w:rsidRPr="00C30655" w:rsidRDefault="00C30655" w:rsidP="00C3065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методист МБОУ ДПО ЦСУОП</w:t>
      </w:r>
    </w:p>
    <w:p w:rsidR="00C30655" w:rsidRPr="00C30655" w:rsidRDefault="00C30655" w:rsidP="00C3065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пос. Борисоглебский</w:t>
      </w:r>
    </w:p>
    <w:p w:rsidR="00C30655" w:rsidRPr="00C30655" w:rsidRDefault="00C30655" w:rsidP="00C3065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30655" w:rsidRPr="00C30655" w:rsidRDefault="00C30655" w:rsidP="00C3065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06190" cy="2860040"/>
            <wp:effectExtent l="0" t="0" r="3810" b="0"/>
            <wp:docPr id="1" name="Рисунок 1" descr="https://imc-bor.edu.yar.ru/elektronniy_zhurnal/vipusk_1/illyustratsii/zanyatiya1_w4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c-bor.edu.yar.ru/elektronniy_zhurnal/vipusk_1/illyustratsii/zanyatiya1_w400_h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55" w:rsidRPr="00C30655" w:rsidRDefault="00C30655" w:rsidP="00C3065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30655" w:rsidRPr="00C30655" w:rsidRDefault="00C30655" w:rsidP="00C3065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   «Можно сказать, что свет в педагогику идет из детского сада, – писал ученый, протоиерей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В.В.Зеньковский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-   Дошкольное дело имеет одну чрезвычайно важную характерную особенность – это гибкость системы и простор для творчества педагога… Второе – это единство преподавания и воспитания…  Третье – возможность приучения ребенка к различным видам творчества… Работа детского сада, при несомненной легкости ее, оказывается очень прочной и более плодотворной, чем работа школы: дети, бывшие в детском саду, оказываются обычно более развитыми»</w:t>
      </w:r>
      <w:bookmarkStart w:id="0" w:name="_ftnref1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[1]</w:t>
      </w:r>
      <w:bookmarkEnd w:id="0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Все три выделенные ученым особенности существенны и каждая из них – тема отдельного исследования. Обратимся ко второй из них: единство преподавания (обучения) и воспитания.  О методической поддержке детских дошкольных учреждений и помощи семьям признанными учеными в этом направлении можно привести  примеры из нынешней практики.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Один из плодотворных современных методов, осуществляемый в практике, –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корнесловный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смысловой, основы которого были заложены в ХIХ веке великим ученым-филологом, президентом Российской академии наук адмиралом Александром Семеновичем Шишковым (1754-1841), автором первого «Словаря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славянороссийского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языка»</w:t>
      </w:r>
      <w:bookmarkStart w:id="1" w:name="_ftnref2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[2]</w:t>
      </w:r>
      <w:bookmarkEnd w:id="1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В последние двадцать лет  этот метод  научно обоснован и воплощен в практику образовательных учреждений России подвижническим трудом современного учителя, ученого – лингвиста и психолога, кандидата педагогических наук Василия Васильевича Семенцова.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Суть метода обозначена в его названии –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корнесловный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смысловой.  Если мы вглядимся в корни знакомых нам слов с помощью этимологических словарей (происхождения слов), то обнаружим, что распространенное утверждение о том, что «устаревшие» слова «отжили» свой век, не верно. Больше того: именно древние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славянорусские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корни слов и несут, подобно зерну, вечной смысл, 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Истину. В  смысловых зернах слов заложен образ, образец –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эйкон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(греч.), с которым мы можем и должны познакомить наших воспитанников. «Имена отечественных образов-образцов содержатся в корнеслове родного языка… Корнеслов – это первоначальная корневая система, от которой происходит словарный состав нашего языка», – пишет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В.В.Семенцов</w:t>
      </w:r>
      <w:bookmarkStart w:id="2" w:name="_ftnref3"/>
      <w:proofErr w:type="spellEnd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[3]</w:t>
      </w:r>
      <w:bookmarkEnd w:id="2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   Приведем пример из практики бесед о русском языке по радио «Град Петров» с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В.В.Семенцовым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: «Нам хорошо знакомы слова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потомки» 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и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«предки»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В бытующем распространенном представлении молодые – потомки – впереди, предки позади как «отсталые» от молодых. Такому представлению способствовало устойчивое словосочетание: «передовые идеи». Передовые – новые, свежие, противоположность им «отсталые взгляды» – старые. В действительности, наш язык подсказывает: это суждение ошибочно. Предки – те, кто впереди, потомки – те, кто позже появился на свет. Свет земной и свет истины ближе предкам».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Для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корнесловного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смыслового метода, который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В.В.Семенцов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обосновывает в книге «Отечественный язык как основа воспитания и обучения», очень существенна последовательность, иерархия ценностей: отец-сын, верх – низ, свет – тьма и другие.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Для того, чтобы воспитывать  и обучать, продолжая  традиции отечественной педагогики, мы должны определить цель нашего труда. Попробуем этимологически истолковать слова, нередко употребляемые в практике работы в детских дошкольных учреждениях, в беседах с родителями. Какие образы-образцы скрываются в них?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Мы, взрослые, иногда думаем, что наша цель – помочь детям обрести главное в их будущей взрослой жизни –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успешность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», а в детстве, кроме того, обеспечить развлечения – получение удовольствий. У слова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успех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однокоренные слова не только 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поспеть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(поспеть ко времени, быть спелым), спешить,  но и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спесь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– неблагодарность. А если мы вглядимся в корень слова 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развлечение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», то увидим, что оно означает  «влечение в разные стороны», и предупреждает об опасности  утраты внутренней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цельности,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мудрости, целомудрия и потому не может быть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целью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жизни.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Нескольким детям трех-четырех лет, отдыхающим с родителями в летний день на лоне природы, предложили выбрать: или пускать мыльные пузыри, или дуть на белые пушистые одуванчики. Все они, несколько раз выпустив пузыри, предпочли одуванчики. Есть о чем побеседовать с детьми: пузырь «лопнул, хлопнул, вот и все» – образ бессмысленно прожитой жизни, стоит рассказать и русскую народную сказку про пузырь, соломинку и лапоть. Наблюдение за полетом семечка на парашюте – радость, ведь полет семечка – это возможность для растения продолжения  жизни. А детям интересно наблюдать – куда приземлился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парашютик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размышлять о его дальнейшей судьбе, можно «помочь приземлиться» на плодородную почву – сделать доброе дело. Нет сомнения, что еще более предпочитаемым делом для детей могли бы стать посадки плодоносных растений в огороде и цветущих в цветнике…</w:t>
      </w:r>
    </w:p>
    <w:p w:rsidR="00C30655" w:rsidRPr="00C30655" w:rsidRDefault="00C30655" w:rsidP="00C3065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Интересны корни хорошо знакомого нам слова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воспитать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и  редко употребляемого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окормить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</w:p>
    <w:p w:rsidR="00C30655" w:rsidRPr="00C30655" w:rsidRDefault="00C30655" w:rsidP="00C3065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Родители, воспитатели воспитывают – что это значит? Они не только питают едой тело, а ум ребенка знаниями, но юную душу – добрыми впечатлениями.  Здесь очевидна приставка «</w:t>
      </w:r>
      <w:proofErr w:type="spellStart"/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вос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-». По наблюдению А.С. Шишкова, приставка «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-» исторически происходит от слова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высь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(высота): «Соединяя два разные понятия в одно слово, вместо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высь хожу 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говорим: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восхожу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 вместо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высь парю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воспаряю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 вместо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высь несусь – возношусь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 или вместо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в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высь хождение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или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ход – восхождение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восход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 вместо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высь течение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или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ток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 </w:t>
      </w:r>
      <w:proofErr w:type="spellStart"/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востечение</w:t>
      </w:r>
      <w:proofErr w:type="spellEnd"/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восток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 проч.»</w:t>
      </w:r>
      <w:bookmarkStart w:id="3" w:name="_ftnref4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[4]</w:t>
      </w:r>
      <w:bookmarkEnd w:id="3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Традиционная цель  отечественного образования – воспитывать, предупреждая, по возможности, движение вниз – нисхождение. А.С. Шишков пишет: «В словах, например,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воспитываю, воспою, восторг, восхищение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и прочих воображению нашему не представляется никакого понятия о движении в высоту; однако оно тайно в уме нашем присутствует; ибо воспитываемое (человек то или 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деревце какое) непременно растет,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подъемлется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 верху…»</w:t>
      </w:r>
      <w:bookmarkStart w:id="4" w:name="_ftnref5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[5]</w:t>
      </w:r>
      <w:bookmarkEnd w:id="4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Взрослые не только воспитывают, но и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окормляют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bookmarkStart w:id="5" w:name="_ftnref6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[6]</w:t>
      </w:r>
      <w:bookmarkEnd w:id="5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питомца – направляет его развитие, укрепляет силы.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А.С.Шишков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пишет: «Слово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кормило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означает то самое орудие, которое служит к управлению корабля, и которое обыкновенно называем мы испорченным именем руль, с голландского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roer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От слова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кормило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произошло название корма, то есть часть судна, ближайшая к кормилу), и кормитель или кормчий, т.е. управляющий кораблем… От сего же самого понятия произведен глагол 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окормить, 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который в иносказательном смысле значит</w:t>
      </w:r>
      <w:r w:rsidRPr="00C3065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управлять или направлять…». 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нашей современной речи многозначный глагол «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окормлять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оказался вытесненным более бедным по смыслу «руководить».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Еще два привычных слова: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веселье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и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радость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 Кажется, они схожи, но даже дети легко обнаруживают их различие. Дети говорят: «Веселье может быть хорошим и дурацким, а радость дурацкой быть не может, потому что она возникает, когда мы по-настоящему радуемся». Если мы заглянем в любой этимологический словарь, увидим: первая «цепочка» интересных однокоренных слов: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Радость – радеть – ради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 Однокоренные слова подсказывают нам, что радуется тот, кто радеет (заботится, старается, трудится) ради других. Если мы желаем нашим детям добра, то должны в тот период, когда они воспринимают труд не как тяжкую повинность, а как радость, предоставлять почаще им эту возможность: спеть песенку не для себя, а в подарок  дедушке. Помыть посуду ради мамы, полить цветы – ради их роста, сделать с папой скворечник ради птичек. При этом следует шепотом сказать, что самая большая радость – сделать доброе дело втайне, не напоказ, не для похвалы.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Следующая «цепочка» однокоренных слов: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радость –  радий – радон – радиус – радио – радуга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 Из словарных статей следует, что эти слова объединяет смысл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лучистая энергия, сияние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 Другими словами, тот, кто умеет радеть – трудиться, передает другим свет добра. А свет, как мы помним из курса физики, не исчезает, а трансформируется в силовую энергию. Вот чему нас учит слово «радость». Оказывается, по своей сути слово «радость» близко к слову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краса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 Мы обычно вкладываем в это слово значение  «то, что доставляет эстетическое наслаждение». Каким новым для нас смыслом наполняется это знакомое слово, когда мы узнаем, что изначальный смысл слова «краса» –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огонь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(«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кресати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», «кресало»). Не случайно те, кто умеет радовать других, красивы.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Особая радость – быть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победителем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Именно к этой цели, а не к внешней успешности следует готовить наших детей. В праздник Победы, 9 мая трехлетняя внучка говорит дедушке, глядя на его и свою Георгиевские ленточки: «Мы с тобой, дедушка, победители: ты – в войне, а я – победительница капризов». Действительно, приучать ребенка побеждать капризы – смирять, воспитывать силу воли, то есть по-настоящему образовывать – благодарное дело. В слове «победа»  корень «бед» – от «беда»,  приставка «по-»  означает «после», «вслед за»</w:t>
      </w:r>
      <w:bookmarkStart w:id="6" w:name="_ftnref7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[7]</w:t>
      </w:r>
      <w:bookmarkEnd w:id="6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бедой. Интересен суффикс «-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тель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»:  видимо, исторически  произошедший от корня слова «тело» (сравним: родитель, учитель, воспитатель, водитель, благотворитель…). Однокоренное с ним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телец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-  напоминает о жертве. Без жертвы своей самостью, эгоизмом, гордыней нет победы. Во имя общей Великой Победы жертвовали жизнью, иначе не победили бы. Исходя из толкования состава слова, можно сказать, что истинный победитель – жертвователь, благотворитель. Так было и есть во все времена.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Во имя безопасности, тишины и спокойствия народного в грядущие времена мы  сохраняем в семейной и народной памяти  драгоценные впечатления наших соотечественников, свидетельствующие о  жизни в духе вопреки смерти, о победе – в первую очередь – над своими телесными немощами. Первое значение слова «побеждать», которое приводит в своем знаменитом словаре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В.И.Даль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–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осиливать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», то есть преодолевать силой</w:t>
      </w:r>
      <w:bookmarkStart w:id="7" w:name="_ftnref8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[8]</w:t>
      </w:r>
      <w:bookmarkEnd w:id="7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Но мы-то знаем, что сила в немощи совершается (2-ое Кор. 12,9). Почему? Этимологически слово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сила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происходит от праславянского «</w:t>
      </w:r>
      <w:proofErr w:type="spellStart"/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sila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  –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душа, дух, чувство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</w:t>
      </w:r>
      <w:bookmarkStart w:id="8" w:name="_ftnref9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[9]</w:t>
      </w:r>
      <w:bookmarkEnd w:id="8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  Другой исток смысла слова «сила» в слове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связь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» (др.-инд.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syati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– то, что «соединяет», 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«связывает»).</w:t>
      </w:r>
      <w:bookmarkStart w:id="9" w:name="_ftnref10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[10]</w:t>
      </w:r>
      <w:bookmarkEnd w:id="9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Победитель – человек, «одержавший победу, одолевший»</w:t>
      </w:r>
      <w:bookmarkStart w:id="10" w:name="_ftnref11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[11]</w:t>
      </w:r>
      <w:bookmarkEnd w:id="10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не только внешнего противника, но и свои слабости благодаря силе духа и единению.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Народ российский всегда крепок был языком и верою; язык делал его </w:t>
      </w:r>
      <w:proofErr w:type="spellStart"/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единомысленным</w:t>
      </w:r>
      <w:proofErr w:type="spellEnd"/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вера – единодушным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», – писал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А.С.Шишков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bookmarkStart w:id="11" w:name="_ftnref12"/>
      <w:r w:rsidRPr="00C30655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[12]</w:t>
      </w:r>
      <w:bookmarkEnd w:id="11"/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Прочность, цель и назначение семьи во многом зависят от единодушия в уяснении цели не только образования, но и всей последующей жизни, в представлении о том, каким должен быть труд и отдых ребенка,  от чего – его радость. Существенную помощь при определении такой цели может оказать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корнесловный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смысловой метод. Его применение обеспечит единство теории и практики, воспитания и преподавания.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Мы хорошо понимаем, что не только воспитатели, но и родители  образовывают  детей. Если сравнить семью с домом, главное, считают строители, следующее: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«Прочность любой конструкции определяется правильностью принятого решения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  распределении вертикальной и горизонтальной нагрузки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». Другими словами, вертикаль – отец и мама. Горизонталь –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братско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-сестринские отношения. Фундамент, основа – дедушки-бабушки, хранящие традиции. И в семье, действительно, от правильного распределения обязанностей  зависит духовное и физическое здоровье каждого ее члена. Цель и назначение семьи – хранить целостность, верность, тепло и уют,  соблюдать чистоту в доме и в отношении друг к другу. Но условность этого образа в том, что единожды определенная в своих пределах, благополучная семья не остается таковой постоянно, а находится в развитии не только физическом, но и душевном, духовном возрастании детей, родителей и  бабушек-дедушек.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Можно сравнить семью с кораблем. Главное, как считает святитель Василий Великий: «Строители домов, возводя в высоту огромные здания, и основания полагают соразмерно высоты. И кораблестроители, приготовляя корабль к поднятию больших грузов,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укрепляют подводную часть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соображаясь с тяжестью нагружаемых товаров». То есть главное – прочность подводной части корабля, его основания. Даже одна брешь в нем грозит кораблю гибелью.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Прочность 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– то, что годится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впрок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на будущее, выдержит проверку и штормами, и мелями, и временем. Для корабля также существенна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пути. Только 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целый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корабль сможет ее достигнуть.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Слово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семья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и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семя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однокоренные – это очевидно. Можно сравнить семью с деревом. Семя, из которого оно вырастает, должно быть здоровым, чтобы дерево было крепким (слова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дерево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и «</w:t>
      </w:r>
      <w:r w:rsidRPr="00C3065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здоровье</w:t>
      </w:r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» однокоренные). Семя прорастет, если не будет унесено ветром прихотей, если не упадет на камень жестокосердия. Главное – обеспечение корневой системы дерева влагой (вниманием и пониманием) и всеми необходимыми веществами, а его надземной части – светом любви.  Образ корней  - это и память о роде, которую в семье хранят как частицу всеобщей памяти о славе нашего Отечества, достойными сыновьями и </w:t>
      </w:r>
      <w:proofErr w:type="spellStart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дочерьми</w:t>
      </w:r>
      <w:proofErr w:type="spellEnd"/>
      <w:r w:rsidRPr="00C3065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которого так хотелось бы, чтобы наши дети выросли.</w:t>
      </w:r>
    </w:p>
    <w:p w:rsidR="00C30655" w:rsidRPr="00C30655" w:rsidRDefault="00C30655" w:rsidP="00C3065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 w:type="textWrapping" w:clear="all"/>
      </w:r>
    </w:p>
    <w:p w:rsidR="00C30655" w:rsidRPr="00C30655" w:rsidRDefault="00C30655" w:rsidP="00C3065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3065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pict>
          <v:rect id="_x0000_i1025" style="width:154.35pt;height:.75pt" o:hrpct="330" o:hrstd="t" o:hrnoshade="t" o:hr="t" fillcolor="#ccc" stroked="f"/>
        </w:pict>
      </w:r>
    </w:p>
    <w:p w:rsidR="00C30655" w:rsidRPr="00C30655" w:rsidRDefault="00C30655" w:rsidP="00C30655">
      <w:pPr>
        <w:pStyle w:val="a9"/>
        <w:rPr>
          <w:lang w:eastAsia="ru-RU"/>
        </w:rPr>
      </w:pPr>
      <w:bookmarkStart w:id="12" w:name="_ftn1"/>
      <w:r w:rsidRPr="00C30655">
        <w:t>[1]</w:t>
      </w:r>
      <w:bookmarkEnd w:id="12"/>
      <w:r w:rsidRPr="00C30655">
        <w:t> Зеньковский В.В. Педагогика. Клин. 2004. С. 102.</w:t>
      </w:r>
      <w:r w:rsidRPr="00C30655">
        <w:br/>
      </w:r>
      <w:bookmarkStart w:id="13" w:name="_ftn2"/>
      <w:r w:rsidRPr="00C30655">
        <w:t>[2]</w:t>
      </w:r>
      <w:bookmarkEnd w:id="13"/>
      <w:r w:rsidRPr="00C30655">
        <w:t> Шишков А.С.  Огонь любви к отечеству. М., Институт русской цивилизации, 2011.</w:t>
      </w:r>
      <w:r w:rsidRPr="00C30655">
        <w:br/>
      </w:r>
      <w:bookmarkStart w:id="14" w:name="_ftn3"/>
      <w:r w:rsidRPr="00C30655">
        <w:t>[3]</w:t>
      </w:r>
      <w:bookmarkEnd w:id="14"/>
      <w:r w:rsidRPr="00C30655">
        <w:t> </w:t>
      </w:r>
      <w:proofErr w:type="spellStart"/>
      <w:r w:rsidRPr="00C30655">
        <w:t>В.В.Семенцов</w:t>
      </w:r>
      <w:proofErr w:type="spellEnd"/>
      <w:r w:rsidRPr="00C30655">
        <w:t>. Отечественный язык как основа воспитания и обучения. СПб. – Пушкин, Школа «Гуманитарий», 2007. С.5.</w:t>
      </w:r>
      <w:r w:rsidRPr="00C30655">
        <w:br/>
      </w:r>
      <w:bookmarkStart w:id="15" w:name="_ftn4"/>
      <w:r w:rsidRPr="00C30655">
        <w:t>[4]</w:t>
      </w:r>
      <w:bookmarkEnd w:id="15"/>
      <w:r w:rsidRPr="00C30655">
        <w:t>  Шишков А.С. О предлогах. Огонь любви к отечеству. М., Институт русской цивилизации, 2011. С. 525.</w:t>
      </w:r>
      <w:r w:rsidRPr="00C30655">
        <w:br/>
      </w:r>
      <w:bookmarkStart w:id="16" w:name="_ftn5"/>
      <w:r w:rsidRPr="00C30655">
        <w:t>[5]</w:t>
      </w:r>
      <w:bookmarkEnd w:id="16"/>
      <w:r w:rsidRPr="00C30655">
        <w:t> Там же.</w:t>
      </w:r>
      <w:r w:rsidRPr="00C30655">
        <w:br/>
      </w:r>
      <w:bookmarkStart w:id="17" w:name="_ftn6"/>
      <w:r w:rsidRPr="00C30655">
        <w:t>[6]</w:t>
      </w:r>
      <w:bookmarkEnd w:id="17"/>
      <w:r w:rsidRPr="00C30655">
        <w:t> Шишков А.С. О предлогах. Огонь любви к отечеству. М., Институт русской цивилизации, 2011. С. 483.</w:t>
      </w:r>
      <w:r w:rsidRPr="00C30655">
        <w:br/>
      </w:r>
      <w:bookmarkStart w:id="18" w:name="_ftn7"/>
      <w:r w:rsidRPr="00C30655">
        <w:t>[7]</w:t>
      </w:r>
      <w:bookmarkEnd w:id="18"/>
      <w:r w:rsidRPr="00C30655">
        <w:t> Черных П.Я. Историко-этимологический словарь современного русского языка. Т. 2. М. Русский язык медиа. 2007.   С</w:t>
      </w:r>
      <w:r w:rsidRPr="00C30655">
        <w:rPr>
          <w:bdr w:val="none" w:sz="0" w:space="0" w:color="auto" w:frame="1"/>
          <w:lang w:eastAsia="ru-RU"/>
        </w:rPr>
        <w:t>. 47</w:t>
      </w:r>
      <w:r w:rsidRPr="00C30655">
        <w:rPr>
          <w:lang w:eastAsia="ru-RU"/>
        </w:rPr>
        <w:br/>
      </w:r>
      <w:bookmarkStart w:id="19" w:name="_ftn8"/>
      <w:r w:rsidRPr="00C30655">
        <w:lastRenderedPageBreak/>
        <w:t>[8]</w:t>
      </w:r>
      <w:bookmarkEnd w:id="19"/>
      <w:r w:rsidRPr="00C30655">
        <w:t> Даль В.И. Толковый словарь живого великорусского языка. Т. 3. 1882. С. 139</w:t>
      </w:r>
      <w:r w:rsidRPr="00C30655">
        <w:br/>
      </w:r>
      <w:bookmarkStart w:id="20" w:name="_ftn9"/>
      <w:r w:rsidRPr="00C30655">
        <w:t>[9]</w:t>
      </w:r>
      <w:bookmarkEnd w:id="20"/>
      <w:r w:rsidRPr="00C30655">
        <w:t> Фасмер М. Эт</w:t>
      </w:r>
      <w:bookmarkStart w:id="21" w:name="_GoBack"/>
      <w:bookmarkEnd w:id="21"/>
      <w:r w:rsidRPr="00C30655">
        <w:t>имологический словарь русского языка. Т. 3.  2003.  М. АСТ.  С.621</w:t>
      </w:r>
      <w:r w:rsidRPr="00C30655">
        <w:br/>
      </w:r>
      <w:bookmarkStart w:id="22" w:name="_ftn10"/>
      <w:r w:rsidRPr="00C30655">
        <w:t>[10]</w:t>
      </w:r>
      <w:bookmarkEnd w:id="22"/>
      <w:r w:rsidRPr="00C30655">
        <w:t>  Черных П.Я. Историко-этимологический словарь современного русского языка. Т. 2. М. Русский язык медиа. 2007.  С. 162</w:t>
      </w:r>
      <w:r w:rsidRPr="00C30655">
        <w:br/>
      </w:r>
      <w:bookmarkStart w:id="23" w:name="_ftn11"/>
      <w:r w:rsidRPr="00C30655">
        <w:t>[11]</w:t>
      </w:r>
      <w:bookmarkEnd w:id="23"/>
      <w:r w:rsidRPr="00C30655">
        <w:t> Даль В.И. Толковый словарь живого великорусского языка. Т. 3. 1882. С. 139</w:t>
      </w:r>
      <w:r w:rsidRPr="00C30655">
        <w:br/>
      </w:r>
      <w:bookmarkStart w:id="24" w:name="_ftn12"/>
      <w:r w:rsidRPr="00C30655">
        <w:t>[12]</w:t>
      </w:r>
      <w:bookmarkEnd w:id="24"/>
      <w:r w:rsidRPr="00C30655">
        <w:t> Шишков А.С. Огонь любви к Отечеству. М. Институт русской цивилизации 2011. С. 31</w:t>
      </w:r>
    </w:p>
    <w:p w:rsidR="00B007D3" w:rsidRDefault="00B007D3"/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55"/>
    <w:rsid w:val="00B007D3"/>
    <w:rsid w:val="00C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655"/>
    <w:rPr>
      <w:b/>
      <w:bCs/>
    </w:rPr>
  </w:style>
  <w:style w:type="paragraph" w:styleId="a4">
    <w:name w:val="Normal (Web)"/>
    <w:basedOn w:val="a"/>
    <w:uiPriority w:val="99"/>
    <w:semiHidden/>
    <w:unhideWhenUsed/>
    <w:rsid w:val="00C3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655"/>
    <w:rPr>
      <w:color w:val="0000FF"/>
      <w:u w:val="single"/>
    </w:rPr>
  </w:style>
  <w:style w:type="character" w:styleId="a6">
    <w:name w:val="Emphasis"/>
    <w:basedOn w:val="a0"/>
    <w:uiPriority w:val="20"/>
    <w:qFormat/>
    <w:rsid w:val="00C306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6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30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655"/>
    <w:rPr>
      <w:b/>
      <w:bCs/>
    </w:rPr>
  </w:style>
  <w:style w:type="paragraph" w:styleId="a4">
    <w:name w:val="Normal (Web)"/>
    <w:basedOn w:val="a"/>
    <w:uiPriority w:val="99"/>
    <w:semiHidden/>
    <w:unhideWhenUsed/>
    <w:rsid w:val="00C3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655"/>
    <w:rPr>
      <w:color w:val="0000FF"/>
      <w:u w:val="single"/>
    </w:rPr>
  </w:style>
  <w:style w:type="character" w:styleId="a6">
    <w:name w:val="Emphasis"/>
    <w:basedOn w:val="a0"/>
    <w:uiPriority w:val="20"/>
    <w:qFormat/>
    <w:rsid w:val="00C306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6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30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2069</Words>
  <Characters>11797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2020-05-25T09:48:00Z</dcterms:created>
  <dcterms:modified xsi:type="dcterms:W3CDTF">2020-05-25T09:53:00Z</dcterms:modified>
</cp:coreProperties>
</file>