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19" w:rsidRPr="00287319" w:rsidRDefault="00287319" w:rsidP="00287319">
      <w:pPr>
        <w:spacing w:before="100" w:beforeAutospacing="1" w:after="100" w:afterAutospacing="1"/>
        <w:ind w:left="567" w:right="284" w:firstLine="425"/>
        <w:jc w:val="both"/>
        <w:rPr>
          <w:b/>
        </w:rPr>
      </w:pPr>
      <w:r w:rsidRPr="00287319">
        <w:rPr>
          <w:b/>
        </w:rPr>
        <w:t>Квота победителей и призеров муниципального этапа ВсОШ в 2024-2025 учебном году.</w:t>
      </w:r>
    </w:p>
    <w:p w:rsidR="00287319" w:rsidRPr="00E25532" w:rsidRDefault="00287319" w:rsidP="00287319">
      <w:pPr>
        <w:spacing w:before="100" w:beforeAutospacing="1" w:after="100" w:afterAutospacing="1"/>
        <w:ind w:left="567" w:right="284" w:firstLine="425"/>
        <w:jc w:val="both"/>
      </w:pPr>
      <w:r w:rsidRPr="00E25532">
        <w:t xml:space="preserve">Победителями муниципального этапа олимпиады по каждому общеобразовательному предмету в каждой параллели признаются участники муниципального этапа олимпиады, набравшие наибольшее количество баллов, при условии, что они составляют 50 и более процентов </w:t>
      </w:r>
      <w:proofErr w:type="gramStart"/>
      <w:r w:rsidRPr="00E25532">
        <w:t>от</w:t>
      </w:r>
      <w:proofErr w:type="gramEnd"/>
      <w:r w:rsidRPr="00E25532">
        <w:t xml:space="preserve"> максимально возможных,   по конкретному общеобразовательному предмету для соответствующей параллели.  </w:t>
      </w:r>
      <w:r w:rsidRPr="00E25532">
        <w:rPr>
          <w:bCs/>
          <w:shd w:val="clear" w:color="auto" w:fill="FFFFFF"/>
        </w:rPr>
        <w:t xml:space="preserve">В каждой параллели определяется один победитель. Два и более   победителя возможны, если участники </w:t>
      </w:r>
      <w:r>
        <w:rPr>
          <w:bCs/>
          <w:shd w:val="clear" w:color="auto" w:fill="FFFFFF"/>
        </w:rPr>
        <w:t>набрали одинаковое число баллов:</w:t>
      </w:r>
    </w:p>
    <w:p w:rsidR="00287319" w:rsidRPr="00E25532" w:rsidRDefault="00287319" w:rsidP="00287319">
      <w:pPr>
        <w:spacing w:line="276" w:lineRule="auto"/>
        <w:ind w:left="567" w:right="284" w:firstLine="425"/>
        <w:jc w:val="both"/>
      </w:pPr>
      <w:r w:rsidRPr="00E25532">
        <w:rPr>
          <w:bCs/>
          <w:shd w:val="clear" w:color="auto" w:fill="FFFFFF"/>
        </w:rPr>
        <w:t>В случае, когда все участ</w:t>
      </w:r>
      <w:r>
        <w:rPr>
          <w:bCs/>
          <w:shd w:val="clear" w:color="auto" w:fill="FFFFFF"/>
        </w:rPr>
        <w:t xml:space="preserve">ники набрали  </w:t>
      </w:r>
      <w:r w:rsidRPr="00E25532">
        <w:rPr>
          <w:bCs/>
          <w:shd w:val="clear" w:color="auto" w:fill="FFFFFF"/>
        </w:rPr>
        <w:t>менее половины максимально возможных баллов, победители не определяются, могут быть определены только призеры.</w:t>
      </w:r>
    </w:p>
    <w:p w:rsidR="00287319" w:rsidRDefault="00287319" w:rsidP="00287319">
      <w:pPr>
        <w:spacing w:line="276" w:lineRule="auto"/>
        <w:ind w:left="567" w:right="284" w:firstLine="425"/>
        <w:jc w:val="both"/>
        <w:rPr>
          <w:bCs/>
          <w:shd w:val="clear" w:color="auto" w:fill="FFFFFF"/>
        </w:rPr>
      </w:pPr>
    </w:p>
    <w:p w:rsidR="00287319" w:rsidRDefault="00287319" w:rsidP="00287319">
      <w:pPr>
        <w:spacing w:line="276" w:lineRule="auto"/>
        <w:ind w:left="567" w:right="284" w:firstLine="425"/>
        <w:jc w:val="both"/>
      </w:pPr>
      <w:r w:rsidRPr="00E25532">
        <w:rPr>
          <w:bCs/>
          <w:shd w:val="clear" w:color="auto" w:fill="FFFFFF"/>
        </w:rPr>
        <w:t>Призерами могут быть участники, набравшие как более, так и менее половины, но не менее 25% максимального числа баллов следующие в рейтинговом списке за победителями в пределах установленной квоты.</w:t>
      </w:r>
    </w:p>
    <w:p w:rsidR="00287319" w:rsidRPr="00561F4E" w:rsidRDefault="00287319" w:rsidP="00287319">
      <w:pPr>
        <w:spacing w:before="100" w:beforeAutospacing="1" w:after="100" w:afterAutospacing="1"/>
        <w:ind w:left="567" w:right="284" w:firstLine="425"/>
        <w:jc w:val="both"/>
      </w:pPr>
      <w:r w:rsidRPr="00561F4E">
        <w:rPr>
          <w:bCs/>
          <w:shd w:val="clear" w:color="auto" w:fill="FFFFFF"/>
        </w:rPr>
        <w:t>При очень низких результатах (менее 25% набранных баллов) жюри может принять решение не определять победителей и призеров.</w:t>
      </w:r>
      <w:bookmarkStart w:id="0" w:name="_GoBack"/>
      <w:bookmarkEnd w:id="0"/>
    </w:p>
    <w:p w:rsidR="003B38CC" w:rsidRDefault="003B38CC" w:rsidP="00287319">
      <w:pPr>
        <w:ind w:left="567" w:right="284" w:firstLine="425"/>
        <w:jc w:val="both"/>
      </w:pPr>
    </w:p>
    <w:sectPr w:rsidR="003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2A3"/>
    <w:multiLevelType w:val="multilevel"/>
    <w:tmpl w:val="241497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17"/>
    <w:rsid w:val="00287319"/>
    <w:rsid w:val="003B38CC"/>
    <w:rsid w:val="004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2024-10-23T11:58:00Z</dcterms:created>
  <dcterms:modified xsi:type="dcterms:W3CDTF">2024-10-23T12:02:00Z</dcterms:modified>
</cp:coreProperties>
</file>